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FB" w:rsidRDefault="00AC72FB" w:rsidP="00AC72FB">
      <w:pPr>
        <w:shd w:val="clear" w:color="auto" w:fill="FFFFFF"/>
        <w:jc w:val="both"/>
        <w:rPr>
          <w:rFonts w:ascii="Bookman Old Style" w:hAnsi="Bookman Old Style"/>
          <w:b/>
          <w:bCs/>
          <w:sz w:val="20"/>
          <w:szCs w:val="20"/>
          <w:u w:val="single"/>
        </w:rPr>
      </w:pPr>
      <w:r>
        <w:rPr>
          <w:rFonts w:ascii="Bookman Old Style" w:hAnsi="Bookman Old Style"/>
          <w:b/>
          <w:bCs/>
          <w:noProof/>
          <w:sz w:val="20"/>
          <w:szCs w:val="20"/>
          <w:u w:val="single"/>
          <w:lang w:val="es-CL" w:eastAsia="es-CL"/>
        </w:rPr>
        <w:drawing>
          <wp:anchor distT="0" distB="0" distL="114300" distR="114300" simplePos="0" relativeHeight="251658240" behindDoc="0" locked="0" layoutInCell="1" allowOverlap="1">
            <wp:simplePos x="0" y="0"/>
            <wp:positionH relativeFrom="column">
              <wp:posOffset>-5080</wp:posOffset>
            </wp:positionH>
            <wp:positionV relativeFrom="paragraph">
              <wp:posOffset>-361950</wp:posOffset>
            </wp:positionV>
            <wp:extent cx="892810" cy="1155065"/>
            <wp:effectExtent l="0" t="0" r="2540" b="698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cb4392235c8_890x533.jpg"/>
                    <pic:cNvPicPr/>
                  </pic:nvPicPr>
                  <pic:blipFill rotWithShape="1">
                    <a:blip r:embed="rId8" cstate="print">
                      <a:extLst>
                        <a:ext uri="{28A0092B-C50C-407E-A947-70E740481C1C}">
                          <a14:useLocalDpi xmlns:a14="http://schemas.microsoft.com/office/drawing/2010/main" val="0"/>
                        </a:ext>
                      </a:extLst>
                    </a:blip>
                    <a:srcRect l="35125" t="18254" r="34409" b="15914"/>
                    <a:stretch/>
                  </pic:blipFill>
                  <pic:spPr bwMode="auto">
                    <a:xfrm>
                      <a:off x="0" y="0"/>
                      <a:ext cx="892810" cy="1155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72FB" w:rsidRDefault="00AC72FB" w:rsidP="00AC72FB">
      <w:pPr>
        <w:shd w:val="clear" w:color="auto" w:fill="FFFFFF"/>
        <w:jc w:val="both"/>
        <w:rPr>
          <w:rFonts w:ascii="Bookman Old Style" w:hAnsi="Bookman Old Style"/>
          <w:b/>
          <w:bCs/>
          <w:sz w:val="20"/>
          <w:szCs w:val="20"/>
          <w:u w:val="single"/>
        </w:rPr>
      </w:pPr>
    </w:p>
    <w:p w:rsidR="00AC72FB" w:rsidRDefault="00AC72FB" w:rsidP="00AC72FB">
      <w:pPr>
        <w:shd w:val="clear" w:color="auto" w:fill="FFFFFF"/>
        <w:jc w:val="both"/>
        <w:rPr>
          <w:rFonts w:ascii="Bookman Old Style" w:hAnsi="Bookman Old Style"/>
          <w:b/>
          <w:bCs/>
          <w:sz w:val="20"/>
          <w:szCs w:val="20"/>
          <w:u w:val="single"/>
        </w:rPr>
      </w:pPr>
    </w:p>
    <w:p w:rsidR="00AC72FB" w:rsidRDefault="00AC72FB" w:rsidP="00AC72FB">
      <w:pPr>
        <w:shd w:val="clear" w:color="auto" w:fill="FFFFFF"/>
        <w:jc w:val="both"/>
        <w:rPr>
          <w:rFonts w:ascii="Arial" w:hAnsi="Arial" w:cs="Arial"/>
          <w:b/>
          <w:bCs/>
          <w:color w:val="201F1E"/>
          <w:bdr w:val="none" w:sz="0" w:space="0" w:color="auto" w:frame="1"/>
          <w:lang w:val="es-CL" w:eastAsia="es-CL"/>
        </w:rPr>
      </w:pPr>
    </w:p>
    <w:p w:rsidR="00AC72FB" w:rsidRDefault="00AC72FB" w:rsidP="00AC72FB">
      <w:pPr>
        <w:shd w:val="clear" w:color="auto" w:fill="FFFFFF"/>
        <w:jc w:val="both"/>
        <w:rPr>
          <w:rFonts w:ascii="Arial" w:hAnsi="Arial" w:cs="Arial"/>
          <w:b/>
          <w:bCs/>
          <w:color w:val="201F1E"/>
          <w:bdr w:val="none" w:sz="0" w:space="0" w:color="auto" w:frame="1"/>
          <w:lang w:val="es-CL" w:eastAsia="es-CL"/>
        </w:rPr>
      </w:pPr>
    </w:p>
    <w:p w:rsidR="00AC72FB" w:rsidRDefault="00AC72FB" w:rsidP="00AC72FB">
      <w:pPr>
        <w:shd w:val="clear" w:color="auto" w:fill="FFFFFF"/>
        <w:jc w:val="both"/>
        <w:rPr>
          <w:rFonts w:ascii="Arial" w:hAnsi="Arial" w:cs="Arial"/>
          <w:b/>
          <w:bCs/>
          <w:color w:val="201F1E"/>
          <w:bdr w:val="none" w:sz="0" w:space="0" w:color="auto" w:frame="1"/>
          <w:lang w:val="es-CL" w:eastAsia="es-CL"/>
        </w:rPr>
      </w:pPr>
    </w:p>
    <w:p w:rsidR="00AC72FB" w:rsidRDefault="00AC72FB" w:rsidP="00AC72FB">
      <w:pPr>
        <w:shd w:val="clear" w:color="auto" w:fill="FFFFFF"/>
        <w:jc w:val="both"/>
        <w:rPr>
          <w:rFonts w:ascii="Arial" w:hAnsi="Arial" w:cs="Arial"/>
          <w:b/>
          <w:bCs/>
          <w:color w:val="201F1E"/>
          <w:bdr w:val="none" w:sz="0" w:space="0" w:color="auto" w:frame="1"/>
          <w:lang w:val="es-CL" w:eastAsia="es-CL"/>
        </w:rPr>
      </w:pPr>
      <w:r w:rsidRPr="00AC72FB">
        <w:rPr>
          <w:rFonts w:ascii="Arial" w:hAnsi="Arial" w:cs="Arial"/>
          <w:b/>
          <w:bCs/>
          <w:color w:val="201F1E"/>
          <w:bdr w:val="none" w:sz="0" w:space="0" w:color="auto" w:frame="1"/>
          <w:lang w:val="es-CL" w:eastAsia="es-CL"/>
        </w:rPr>
        <w:t xml:space="preserve">Concurso Público para profesional o técnico por 10 meses - Programa de </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b/>
          <w:bCs/>
          <w:color w:val="201F1E"/>
          <w:bdr w:val="none" w:sz="0" w:space="0" w:color="auto" w:frame="1"/>
          <w:lang w:val="es-CL" w:eastAsia="es-CL"/>
        </w:rPr>
        <w:t>4 a 7</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 </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b/>
          <w:bCs/>
          <w:color w:val="201F1E"/>
          <w:bdr w:val="none" w:sz="0" w:space="0" w:color="auto" w:frame="1"/>
          <w:lang w:val="es-CL" w:eastAsia="es-CL"/>
        </w:rPr>
        <w:t>Antecedentes se deben hacer llegar a la dirección Edificio Consistorial II, Av. Presidente Ibáñez 600, 4to piso. Oficina de Partes DAEM Puerto Montt</w:t>
      </w:r>
      <w:r w:rsidRPr="00AC72FB">
        <w:rPr>
          <w:rFonts w:ascii="Arial" w:hAnsi="Arial" w:cs="Arial"/>
          <w:color w:val="201F1E"/>
          <w:bdr w:val="none" w:sz="0" w:space="0" w:color="auto" w:frame="1"/>
          <w:lang w:val="es-CL" w:eastAsia="es-CL"/>
        </w:rPr>
        <w:t>.</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 </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 xml:space="preserve">Se contrataran por 10 meses a 3 Profesionales o técnicos de las áreas de las Ciencias Sociales o Humanidades, para ser contratado en el Programa 4 a 7 (colaboración entre la Municipalidad de Puerto Montt y </w:t>
      </w:r>
      <w:proofErr w:type="spellStart"/>
      <w:r w:rsidRPr="00AC72FB">
        <w:rPr>
          <w:rFonts w:ascii="Arial" w:hAnsi="Arial" w:cs="Arial"/>
          <w:color w:val="201F1E"/>
          <w:bdr w:val="none" w:sz="0" w:space="0" w:color="auto" w:frame="1"/>
          <w:lang w:val="es-CL" w:eastAsia="es-CL"/>
        </w:rPr>
        <w:t>Sernameg</w:t>
      </w:r>
      <w:proofErr w:type="spellEnd"/>
      <w:r w:rsidRPr="00AC72FB">
        <w:rPr>
          <w:rFonts w:ascii="Arial" w:hAnsi="Arial" w:cs="Arial"/>
          <w:color w:val="201F1E"/>
          <w:bdr w:val="none" w:sz="0" w:space="0" w:color="auto" w:frame="1"/>
          <w:lang w:val="es-CL" w:eastAsia="es-CL"/>
        </w:rPr>
        <w:t xml:space="preserve">), media jornada de lunes a viernes desde las 15:00 horas hasta las 19:00 horas, a honorarios, en las escuelas: Pablo Neruda, </w:t>
      </w:r>
      <w:proofErr w:type="spellStart"/>
      <w:r w:rsidRPr="00AC72FB">
        <w:rPr>
          <w:rFonts w:ascii="Arial" w:hAnsi="Arial" w:cs="Arial"/>
          <w:color w:val="201F1E"/>
          <w:bdr w:val="none" w:sz="0" w:space="0" w:color="auto" w:frame="1"/>
          <w:lang w:val="es-CL" w:eastAsia="es-CL"/>
        </w:rPr>
        <w:t>Kimun</w:t>
      </w:r>
      <w:proofErr w:type="spellEnd"/>
      <w:r w:rsidRPr="00AC72FB">
        <w:rPr>
          <w:rFonts w:ascii="Arial" w:hAnsi="Arial" w:cs="Arial"/>
          <w:color w:val="201F1E"/>
          <w:bdr w:val="none" w:sz="0" w:space="0" w:color="auto" w:frame="1"/>
          <w:lang w:val="es-CL" w:eastAsia="es-CL"/>
        </w:rPr>
        <w:t xml:space="preserve"> </w:t>
      </w:r>
      <w:proofErr w:type="spellStart"/>
      <w:r w:rsidRPr="00AC72FB">
        <w:rPr>
          <w:rFonts w:ascii="Arial" w:hAnsi="Arial" w:cs="Arial"/>
          <w:color w:val="201F1E"/>
          <w:bdr w:val="none" w:sz="0" w:space="0" w:color="auto" w:frame="1"/>
          <w:lang w:val="es-CL" w:eastAsia="es-CL"/>
        </w:rPr>
        <w:t>Lawal</w:t>
      </w:r>
      <w:proofErr w:type="spellEnd"/>
      <w:r w:rsidRPr="00AC72FB">
        <w:rPr>
          <w:rFonts w:ascii="Arial" w:hAnsi="Arial" w:cs="Arial"/>
          <w:color w:val="201F1E"/>
          <w:bdr w:val="none" w:sz="0" w:space="0" w:color="auto" w:frame="1"/>
          <w:lang w:val="es-CL" w:eastAsia="es-CL"/>
        </w:rPr>
        <w:t xml:space="preserve"> y Alerce Histórico. El sueldo bruto es de </w:t>
      </w:r>
      <w:r w:rsidRPr="00AC72FB">
        <w:rPr>
          <w:rFonts w:ascii="Arial" w:hAnsi="Arial" w:cs="Arial"/>
          <w:color w:val="000000"/>
          <w:bdr w:val="none" w:sz="0" w:space="0" w:color="auto" w:frame="1"/>
          <w:lang w:val="es-CL" w:eastAsia="es-CL"/>
        </w:rPr>
        <w:t>$435.358  mensual.</w:t>
      </w:r>
    </w:p>
    <w:p w:rsidR="00AC72FB" w:rsidRPr="00AC72FB" w:rsidRDefault="00AC72FB" w:rsidP="00AC72FB">
      <w:pPr>
        <w:shd w:val="clear" w:color="auto" w:fill="FFFFFF"/>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 </w:t>
      </w:r>
    </w:p>
    <w:p w:rsidR="00AC72FB" w:rsidRPr="00AC72FB" w:rsidRDefault="00AC72FB" w:rsidP="00AC72FB">
      <w:pPr>
        <w:shd w:val="clear" w:color="auto" w:fill="FFFFFF"/>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Requisitos:</w:t>
      </w:r>
    </w:p>
    <w:p w:rsidR="00AC72FB" w:rsidRPr="00AC72FB" w:rsidRDefault="00AC72FB" w:rsidP="00AC72FB">
      <w:pPr>
        <w:rPr>
          <w:rFonts w:ascii="Calibri" w:hAnsi="Calibri" w:cs="Calibri"/>
          <w:color w:val="500050"/>
          <w:sz w:val="22"/>
          <w:szCs w:val="22"/>
          <w:bdr w:val="none" w:sz="0" w:space="0" w:color="auto" w:frame="1"/>
          <w:shd w:val="clear" w:color="auto" w:fill="FFFFFF"/>
          <w:lang w:val="es-CL" w:eastAsia="es-CL"/>
        </w:rPr>
      </w:pPr>
      <w:r w:rsidRPr="00AC72FB">
        <w:rPr>
          <w:rFonts w:ascii="Arial" w:hAnsi="Arial" w:cs="Arial"/>
          <w:color w:val="500050"/>
          <w:bdr w:val="none" w:sz="0" w:space="0" w:color="auto" w:frame="1"/>
          <w:shd w:val="clear" w:color="auto" w:fill="FFFFFF"/>
          <w:lang w:val="es-CL" w:eastAsia="es-CL"/>
        </w:rPr>
        <w:t> </w:t>
      </w:r>
    </w:p>
    <w:p w:rsidR="00AC72FB" w:rsidRPr="00AC72FB" w:rsidRDefault="00AC72FB" w:rsidP="00AC72FB">
      <w:pPr>
        <w:rPr>
          <w:rFonts w:ascii="Calibri" w:hAnsi="Calibri" w:cs="Calibri"/>
          <w:color w:val="500050"/>
          <w:sz w:val="22"/>
          <w:szCs w:val="22"/>
          <w:bdr w:val="none" w:sz="0" w:space="0" w:color="auto" w:frame="1"/>
          <w:shd w:val="clear" w:color="auto" w:fill="FFFFFF"/>
          <w:lang w:val="es-CL" w:eastAsia="es-CL"/>
        </w:rPr>
      </w:pPr>
      <w:r w:rsidRPr="00AC72FB">
        <w:rPr>
          <w:rFonts w:ascii="Arial" w:hAnsi="Arial" w:cs="Arial"/>
          <w:color w:val="500050"/>
          <w:bdr w:val="none" w:sz="0" w:space="0" w:color="auto" w:frame="1"/>
          <w:shd w:val="clear" w:color="auto" w:fill="FFFFFF"/>
          <w:lang w:val="es-CL" w:eastAsia="es-CL"/>
        </w:rPr>
        <w:t> 1. Se considerará a profesionales o técnicos de otras áreas si demuestran mayor experiencia en trabajo con mujeres.</w:t>
      </w:r>
    </w:p>
    <w:p w:rsidR="00AC72FB" w:rsidRPr="00AC72FB" w:rsidRDefault="00AC72FB" w:rsidP="00AC72FB">
      <w:pPr>
        <w:rPr>
          <w:rFonts w:ascii="Calibri" w:hAnsi="Calibri" w:cs="Calibri"/>
          <w:color w:val="500050"/>
          <w:sz w:val="22"/>
          <w:szCs w:val="22"/>
          <w:bdr w:val="none" w:sz="0" w:space="0" w:color="auto" w:frame="1"/>
          <w:shd w:val="clear" w:color="auto" w:fill="FFFFFF"/>
          <w:lang w:val="es-CL" w:eastAsia="es-CL"/>
        </w:rPr>
      </w:pPr>
      <w:r w:rsidRPr="00AC72FB">
        <w:rPr>
          <w:rFonts w:ascii="Arial" w:hAnsi="Arial" w:cs="Arial"/>
          <w:color w:val="500050"/>
          <w:bdr w:val="none" w:sz="0" w:space="0" w:color="auto" w:frame="1"/>
          <w:shd w:val="clear" w:color="auto" w:fill="FFFFFF"/>
          <w:lang w:val="es-CL" w:eastAsia="es-CL"/>
        </w:rPr>
        <w:t>2. Demostrar al menos 1 año de experiencia en el trabajo con mujeres.</w:t>
      </w:r>
    </w:p>
    <w:p w:rsidR="00AC72FB" w:rsidRPr="00AC72FB" w:rsidRDefault="00AC72FB" w:rsidP="00AC72FB">
      <w:pPr>
        <w:rPr>
          <w:rFonts w:ascii="Calibri" w:hAnsi="Calibri" w:cs="Calibri"/>
          <w:color w:val="500050"/>
          <w:sz w:val="22"/>
          <w:szCs w:val="22"/>
          <w:bdr w:val="none" w:sz="0" w:space="0" w:color="auto" w:frame="1"/>
          <w:shd w:val="clear" w:color="auto" w:fill="FFFFFF"/>
          <w:lang w:val="es-CL" w:eastAsia="es-CL"/>
        </w:rPr>
      </w:pPr>
      <w:r w:rsidRPr="00AC72FB">
        <w:rPr>
          <w:rFonts w:ascii="Arial" w:hAnsi="Arial" w:cs="Arial"/>
          <w:color w:val="500050"/>
          <w:bdr w:val="none" w:sz="0" w:space="0" w:color="auto" w:frame="1"/>
          <w:shd w:val="clear" w:color="auto" w:fill="FFFFFF"/>
          <w:lang w:val="es-CL" w:eastAsia="es-CL"/>
        </w:rPr>
        <w:t>3. Manejo de Microsoft Office, nivel intermedio.</w:t>
      </w:r>
    </w:p>
    <w:p w:rsidR="00AC72FB" w:rsidRPr="00AC72FB" w:rsidRDefault="00AC72FB" w:rsidP="00AC72FB">
      <w:pPr>
        <w:rPr>
          <w:rFonts w:ascii="Calibri" w:hAnsi="Calibri" w:cs="Calibri"/>
          <w:color w:val="500050"/>
          <w:sz w:val="22"/>
          <w:szCs w:val="22"/>
          <w:bdr w:val="none" w:sz="0" w:space="0" w:color="auto" w:frame="1"/>
          <w:shd w:val="clear" w:color="auto" w:fill="FFFFFF"/>
          <w:lang w:val="es-CL" w:eastAsia="es-CL"/>
        </w:rPr>
      </w:pPr>
      <w:r w:rsidRPr="00AC72FB">
        <w:rPr>
          <w:rFonts w:ascii="Arial" w:hAnsi="Arial" w:cs="Arial"/>
          <w:color w:val="500050"/>
          <w:bdr w:val="none" w:sz="0" w:space="0" w:color="auto" w:frame="1"/>
          <w:shd w:val="clear" w:color="auto" w:fill="FFFFFF"/>
          <w:lang w:val="es-CL" w:eastAsia="es-CL"/>
        </w:rPr>
        <w:t>4. Amplio manejo en técnicas grupales y metodologías participativas.</w:t>
      </w:r>
    </w:p>
    <w:p w:rsidR="00AC72FB" w:rsidRPr="00AC72FB" w:rsidRDefault="00AC72FB" w:rsidP="00AC72FB">
      <w:pPr>
        <w:rPr>
          <w:rFonts w:ascii="Calibri" w:hAnsi="Calibri" w:cs="Calibri"/>
          <w:color w:val="500050"/>
          <w:sz w:val="22"/>
          <w:szCs w:val="22"/>
          <w:bdr w:val="none" w:sz="0" w:space="0" w:color="auto" w:frame="1"/>
          <w:shd w:val="clear" w:color="auto" w:fill="FFFFFF"/>
          <w:lang w:val="es-CL" w:eastAsia="es-CL"/>
        </w:rPr>
      </w:pPr>
      <w:r w:rsidRPr="00AC72FB">
        <w:rPr>
          <w:rFonts w:ascii="Arial" w:hAnsi="Arial" w:cs="Arial"/>
          <w:color w:val="500050"/>
          <w:bdr w:val="none" w:sz="0" w:space="0" w:color="auto" w:frame="1"/>
          <w:shd w:val="clear" w:color="auto" w:fill="FFFFFF"/>
          <w:lang w:val="es-CL" w:eastAsia="es-CL"/>
        </w:rPr>
        <w:t>5. Certificado de Antecedentes sin registro de antecedentes penales.</w:t>
      </w:r>
    </w:p>
    <w:p w:rsidR="00AC72FB" w:rsidRPr="00AC72FB" w:rsidRDefault="00AC72FB" w:rsidP="00AC72FB">
      <w:pPr>
        <w:shd w:val="clear" w:color="auto" w:fill="FFFFFF"/>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6. Certificado que indique que no tiene inhabilidades para trabajar con menores.</w:t>
      </w:r>
    </w:p>
    <w:p w:rsidR="00AC72FB" w:rsidRPr="00AC72FB" w:rsidRDefault="00AC72FB" w:rsidP="00AC72FB">
      <w:pPr>
        <w:rPr>
          <w:rFonts w:ascii="Calibri" w:hAnsi="Calibri" w:cs="Calibri"/>
          <w:color w:val="500050"/>
          <w:sz w:val="22"/>
          <w:szCs w:val="22"/>
          <w:bdr w:val="none" w:sz="0" w:space="0" w:color="auto" w:frame="1"/>
          <w:shd w:val="clear" w:color="auto" w:fill="FFFFFF"/>
          <w:lang w:val="es-CL" w:eastAsia="es-CL"/>
        </w:rPr>
      </w:pPr>
      <w:r w:rsidRPr="00AC72FB">
        <w:rPr>
          <w:rFonts w:ascii="Arial" w:hAnsi="Arial" w:cs="Arial"/>
          <w:color w:val="500050"/>
          <w:bdr w:val="none" w:sz="0" w:space="0" w:color="auto" w:frame="1"/>
          <w:shd w:val="clear" w:color="auto" w:fill="FFFFFF"/>
          <w:lang w:val="es-CL" w:eastAsia="es-CL"/>
        </w:rPr>
        <w:t>7. Certificado de antecedentes de violencia intrafamiliar, que acredite que no se encuentra en el Registro Especial de Personas que hayan sido condenadas por Violencia Intrafamiliar por medio de una Sentencia Ejecutoriada.</w:t>
      </w:r>
    </w:p>
    <w:p w:rsidR="00AC72FB" w:rsidRPr="00AC72FB" w:rsidRDefault="00AC72FB" w:rsidP="00AC72FB">
      <w:pPr>
        <w:rPr>
          <w:rFonts w:ascii="Calibri" w:hAnsi="Calibri" w:cs="Calibri"/>
          <w:color w:val="500050"/>
          <w:sz w:val="22"/>
          <w:szCs w:val="22"/>
          <w:bdr w:val="none" w:sz="0" w:space="0" w:color="auto" w:frame="1"/>
          <w:shd w:val="clear" w:color="auto" w:fill="FFFFFF"/>
          <w:lang w:val="es-CL" w:eastAsia="es-CL"/>
        </w:rPr>
      </w:pPr>
      <w:r w:rsidRPr="00AC72FB">
        <w:rPr>
          <w:rFonts w:ascii="Arial" w:hAnsi="Arial" w:cs="Arial"/>
          <w:color w:val="500050"/>
          <w:bdr w:val="none" w:sz="0" w:space="0" w:color="auto" w:frame="1"/>
          <w:shd w:val="clear" w:color="auto" w:fill="FFFFFF"/>
          <w:lang w:val="es-CL" w:eastAsia="es-CL"/>
        </w:rPr>
        <w:t>8. Experiencia deseable en coordinación de Programas y/o proyectos.  </w:t>
      </w:r>
    </w:p>
    <w:p w:rsidR="00AC72FB" w:rsidRPr="00AC72FB" w:rsidRDefault="00AC72FB" w:rsidP="00AC72FB">
      <w:pPr>
        <w:rPr>
          <w:rFonts w:ascii="Calibri" w:hAnsi="Calibri" w:cs="Calibri"/>
          <w:color w:val="500050"/>
          <w:sz w:val="22"/>
          <w:szCs w:val="22"/>
          <w:bdr w:val="none" w:sz="0" w:space="0" w:color="auto" w:frame="1"/>
          <w:shd w:val="clear" w:color="auto" w:fill="FFFFFF"/>
          <w:lang w:val="es-CL" w:eastAsia="es-CL"/>
        </w:rPr>
      </w:pPr>
      <w:r w:rsidRPr="00AC72FB">
        <w:rPr>
          <w:rFonts w:ascii="Arial" w:hAnsi="Arial" w:cs="Arial"/>
          <w:color w:val="500050"/>
          <w:bdr w:val="none" w:sz="0" w:space="0" w:color="auto" w:frame="1"/>
          <w:shd w:val="clear" w:color="auto" w:fill="FFFFFF"/>
          <w:lang w:val="es-CL" w:eastAsia="es-CL"/>
        </w:rPr>
        <w:t> </w:t>
      </w:r>
    </w:p>
    <w:p w:rsidR="00AC72FB" w:rsidRPr="00AC72FB" w:rsidRDefault="00AC72FB" w:rsidP="00AC72FB">
      <w:pPr>
        <w:shd w:val="clear" w:color="auto" w:fill="FFFFFF"/>
        <w:rPr>
          <w:rFonts w:ascii="Calibri" w:hAnsi="Calibri" w:cs="Calibri"/>
          <w:color w:val="201F1E"/>
          <w:sz w:val="22"/>
          <w:szCs w:val="22"/>
          <w:lang w:val="es-CL" w:eastAsia="es-CL"/>
        </w:rPr>
      </w:pPr>
      <w:r w:rsidRPr="00AC72FB">
        <w:rPr>
          <w:rFonts w:ascii="Arial" w:hAnsi="Arial" w:cs="Arial"/>
          <w:b/>
          <w:bCs/>
          <w:color w:val="201F1E"/>
          <w:bdr w:val="none" w:sz="0" w:space="0" w:color="auto" w:frame="1"/>
          <w:lang w:val="es-CL" w:eastAsia="es-CL"/>
        </w:rPr>
        <w:t>Concurso público para 9 personas dirigido a profesional o técnico de la educación, psicología y ciencias sociales -  Programa 4 a 7.</w:t>
      </w:r>
    </w:p>
    <w:p w:rsidR="00AC72FB" w:rsidRPr="00AC72FB" w:rsidRDefault="00AC72FB" w:rsidP="00AC72FB">
      <w:pPr>
        <w:shd w:val="clear" w:color="auto" w:fill="FFFFFF"/>
        <w:rPr>
          <w:rFonts w:ascii="Calibri" w:hAnsi="Calibri" w:cs="Calibri"/>
          <w:color w:val="201F1E"/>
          <w:sz w:val="22"/>
          <w:szCs w:val="22"/>
          <w:lang w:val="es-CL" w:eastAsia="es-CL"/>
        </w:rPr>
      </w:pPr>
      <w:r w:rsidRPr="00AC72FB">
        <w:rPr>
          <w:rFonts w:ascii="Arial" w:hAnsi="Arial" w:cs="Arial"/>
          <w:b/>
          <w:bCs/>
          <w:color w:val="201F1E"/>
          <w:bdr w:val="none" w:sz="0" w:space="0" w:color="auto" w:frame="1"/>
          <w:lang w:val="es-CL" w:eastAsia="es-CL"/>
        </w:rPr>
        <w:t> </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b/>
          <w:bCs/>
          <w:color w:val="201F1E"/>
          <w:bdr w:val="none" w:sz="0" w:space="0" w:color="auto" w:frame="1"/>
          <w:lang w:val="es-CL" w:eastAsia="es-CL"/>
        </w:rPr>
        <w:t>Antecedentes se deben hacer llegar a la dirección Edificio Consistorial II, Av. Presidente Ibáñez 600, 4to piso. Oficina de Partes DAEM Puerto Montt</w:t>
      </w:r>
      <w:r w:rsidRPr="00AC72FB">
        <w:rPr>
          <w:rFonts w:ascii="Arial" w:hAnsi="Arial" w:cs="Arial"/>
          <w:color w:val="201F1E"/>
          <w:bdr w:val="none" w:sz="0" w:space="0" w:color="auto" w:frame="1"/>
          <w:lang w:val="es-CL" w:eastAsia="es-CL"/>
        </w:rPr>
        <w:t>.</w:t>
      </w:r>
    </w:p>
    <w:p w:rsidR="00AC72FB" w:rsidRPr="00AC72FB" w:rsidRDefault="00AC72FB" w:rsidP="00AC72FB">
      <w:pPr>
        <w:shd w:val="clear" w:color="auto" w:fill="FFFFFF"/>
        <w:rPr>
          <w:rFonts w:ascii="Calibri" w:hAnsi="Calibri" w:cs="Calibri"/>
          <w:color w:val="201F1E"/>
          <w:sz w:val="22"/>
          <w:szCs w:val="22"/>
          <w:lang w:val="es-CL" w:eastAsia="es-CL"/>
        </w:rPr>
      </w:pPr>
      <w:r w:rsidRPr="00AC72FB">
        <w:rPr>
          <w:rFonts w:ascii="Arial" w:hAnsi="Arial" w:cs="Arial"/>
          <w:b/>
          <w:bCs/>
          <w:color w:val="201F1E"/>
          <w:bdr w:val="none" w:sz="0" w:space="0" w:color="auto" w:frame="1"/>
          <w:lang w:val="es-CL" w:eastAsia="es-CL"/>
        </w:rPr>
        <w:t> </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 xml:space="preserve">Se contrataran a 9 personas ya sea profesional o técnico de las áreas de educación, psicología o de las ciencias sociales. Se considerará a profesionales, técnicos y/o expertos de otras áreas si demuestran mayor experiencia en trabajo con niños y niñas y manejo de equipos para ser contratado en  el Programa 4 a 7 (colaboración entre la Municipalidad de Puerto Montt y </w:t>
      </w:r>
      <w:proofErr w:type="spellStart"/>
      <w:r w:rsidRPr="00AC72FB">
        <w:rPr>
          <w:rFonts w:ascii="Arial" w:hAnsi="Arial" w:cs="Arial"/>
          <w:color w:val="201F1E"/>
          <w:bdr w:val="none" w:sz="0" w:space="0" w:color="auto" w:frame="1"/>
          <w:lang w:val="es-CL" w:eastAsia="es-CL"/>
        </w:rPr>
        <w:t>Sernameg</w:t>
      </w:r>
      <w:proofErr w:type="spellEnd"/>
      <w:r w:rsidRPr="00AC72FB">
        <w:rPr>
          <w:rFonts w:ascii="Arial" w:hAnsi="Arial" w:cs="Arial"/>
          <w:color w:val="201F1E"/>
          <w:bdr w:val="none" w:sz="0" w:space="0" w:color="auto" w:frame="1"/>
          <w:lang w:val="es-CL" w:eastAsia="es-CL"/>
        </w:rPr>
        <w:t xml:space="preserve">), media jornada,  de lunes a viernes desde las  15 a las 19 horas de la tarde, a honorarios, en las escuelas: Pablo Neruda, </w:t>
      </w:r>
      <w:proofErr w:type="spellStart"/>
      <w:r w:rsidRPr="00AC72FB">
        <w:rPr>
          <w:rFonts w:ascii="Arial" w:hAnsi="Arial" w:cs="Arial"/>
          <w:color w:val="201F1E"/>
          <w:bdr w:val="none" w:sz="0" w:space="0" w:color="auto" w:frame="1"/>
          <w:lang w:val="es-CL" w:eastAsia="es-CL"/>
        </w:rPr>
        <w:t>Kimun</w:t>
      </w:r>
      <w:proofErr w:type="spellEnd"/>
      <w:r w:rsidRPr="00AC72FB">
        <w:rPr>
          <w:rFonts w:ascii="Arial" w:hAnsi="Arial" w:cs="Arial"/>
          <w:color w:val="201F1E"/>
          <w:bdr w:val="none" w:sz="0" w:space="0" w:color="auto" w:frame="1"/>
          <w:lang w:val="es-CL" w:eastAsia="es-CL"/>
        </w:rPr>
        <w:t xml:space="preserve"> </w:t>
      </w:r>
      <w:proofErr w:type="spellStart"/>
      <w:r w:rsidRPr="00AC72FB">
        <w:rPr>
          <w:rFonts w:ascii="Arial" w:hAnsi="Arial" w:cs="Arial"/>
          <w:color w:val="201F1E"/>
          <w:bdr w:val="none" w:sz="0" w:space="0" w:color="auto" w:frame="1"/>
          <w:lang w:val="es-CL" w:eastAsia="es-CL"/>
        </w:rPr>
        <w:t>Lawal</w:t>
      </w:r>
      <w:proofErr w:type="spellEnd"/>
      <w:r w:rsidRPr="00AC72FB">
        <w:rPr>
          <w:rFonts w:ascii="Arial" w:hAnsi="Arial" w:cs="Arial"/>
          <w:color w:val="201F1E"/>
          <w:bdr w:val="none" w:sz="0" w:space="0" w:color="auto" w:frame="1"/>
          <w:lang w:val="es-CL" w:eastAsia="es-CL"/>
        </w:rPr>
        <w:t xml:space="preserve"> y Alerce Histórico. El sueldo bruto es </w:t>
      </w:r>
      <w:r w:rsidRPr="00AC72FB">
        <w:rPr>
          <w:rFonts w:ascii="Arial" w:hAnsi="Arial" w:cs="Arial"/>
          <w:color w:val="000000"/>
          <w:bdr w:val="none" w:sz="0" w:space="0" w:color="auto" w:frame="1"/>
          <w:lang w:val="es-CL" w:eastAsia="es-CL"/>
        </w:rPr>
        <w:t>$361.856.- mensual.</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 </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 </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También podrán ser parte del equipo una titulada o egresada con conocimientos en el área recreativa- formativa, deporte, arte, cultura o estudiantes de educación superior en su último año de carrera.</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 </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Requisitos</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 </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t>1-.Al menos 1 año de experiencia en el trabajo con niños y niñas.</w:t>
      </w:r>
    </w:p>
    <w:p w:rsidR="00AC72FB" w:rsidRPr="00AC72FB" w:rsidRDefault="00AC72FB" w:rsidP="00AC72FB">
      <w:pPr>
        <w:jc w:val="both"/>
        <w:rPr>
          <w:rFonts w:ascii="Calibri" w:hAnsi="Calibri" w:cs="Calibri"/>
          <w:color w:val="500050"/>
          <w:sz w:val="22"/>
          <w:szCs w:val="22"/>
          <w:bdr w:val="none" w:sz="0" w:space="0" w:color="auto" w:frame="1"/>
          <w:shd w:val="clear" w:color="auto" w:fill="FFFFFF"/>
          <w:lang w:val="es-CL" w:eastAsia="es-CL"/>
        </w:rPr>
      </w:pPr>
      <w:r w:rsidRPr="00AC72FB">
        <w:rPr>
          <w:rFonts w:ascii="Arial" w:hAnsi="Arial" w:cs="Arial"/>
          <w:color w:val="500050"/>
          <w:bdr w:val="none" w:sz="0" w:space="0" w:color="auto" w:frame="1"/>
          <w:shd w:val="clear" w:color="auto" w:fill="FFFFFF"/>
          <w:lang w:val="es-CL" w:eastAsia="es-CL"/>
        </w:rPr>
        <w:t>2. Amplio manejo en técnicas grupales y metodologías participativas.</w:t>
      </w:r>
    </w:p>
    <w:p w:rsidR="00AC72FB" w:rsidRPr="00AC72FB" w:rsidRDefault="00AC72FB" w:rsidP="00AC72FB">
      <w:pPr>
        <w:jc w:val="both"/>
        <w:rPr>
          <w:rFonts w:ascii="Calibri" w:hAnsi="Calibri" w:cs="Calibri"/>
          <w:color w:val="500050"/>
          <w:sz w:val="22"/>
          <w:szCs w:val="22"/>
          <w:bdr w:val="none" w:sz="0" w:space="0" w:color="auto" w:frame="1"/>
          <w:shd w:val="clear" w:color="auto" w:fill="FFFFFF"/>
          <w:lang w:val="es-CL" w:eastAsia="es-CL"/>
        </w:rPr>
      </w:pPr>
      <w:r w:rsidRPr="00AC72FB">
        <w:rPr>
          <w:rFonts w:ascii="Arial" w:hAnsi="Arial" w:cs="Arial"/>
          <w:color w:val="500050"/>
          <w:bdr w:val="none" w:sz="0" w:space="0" w:color="auto" w:frame="1"/>
          <w:shd w:val="clear" w:color="auto" w:fill="FFFFFF"/>
          <w:lang w:val="es-CL" w:eastAsia="es-CL"/>
        </w:rPr>
        <w:t>3. Experta o experto en técnicas para abordar los talleres que realizarán.</w:t>
      </w:r>
    </w:p>
    <w:p w:rsidR="00AC72FB" w:rsidRPr="00AC72FB" w:rsidRDefault="00AC72FB" w:rsidP="00AC72FB">
      <w:pPr>
        <w:shd w:val="clear" w:color="auto" w:fill="FFFFFF"/>
        <w:jc w:val="both"/>
        <w:rPr>
          <w:rFonts w:ascii="Calibri" w:hAnsi="Calibri" w:cs="Calibri"/>
          <w:color w:val="201F1E"/>
          <w:sz w:val="22"/>
          <w:szCs w:val="22"/>
          <w:lang w:val="es-CL" w:eastAsia="es-CL"/>
        </w:rPr>
      </w:pPr>
      <w:r w:rsidRPr="00AC72FB">
        <w:rPr>
          <w:rFonts w:ascii="Arial" w:hAnsi="Arial" w:cs="Arial"/>
          <w:color w:val="201F1E"/>
          <w:bdr w:val="none" w:sz="0" w:space="0" w:color="auto" w:frame="1"/>
          <w:lang w:val="es-CL" w:eastAsia="es-CL"/>
        </w:rPr>
        <w:lastRenderedPageBreak/>
        <w:t>4. Certificado de antecedentes sin antecedentes penales.</w:t>
      </w:r>
    </w:p>
    <w:p w:rsidR="00AC72FB" w:rsidRPr="00AC72FB" w:rsidRDefault="00AC72FB" w:rsidP="00AC72FB">
      <w:pPr>
        <w:shd w:val="clear" w:color="auto" w:fill="FFFFFF"/>
        <w:jc w:val="both"/>
        <w:textAlignment w:val="baseline"/>
        <w:rPr>
          <w:rFonts w:ascii="Calibri" w:hAnsi="Calibri" w:cs="Calibri"/>
          <w:color w:val="500050"/>
          <w:sz w:val="22"/>
          <w:szCs w:val="22"/>
          <w:lang w:val="es-CL" w:eastAsia="es-CL"/>
        </w:rPr>
      </w:pPr>
      <w:r w:rsidRPr="00AC72FB">
        <w:rPr>
          <w:rFonts w:ascii="Arial" w:hAnsi="Arial" w:cs="Arial"/>
          <w:color w:val="500050"/>
          <w:bdr w:val="none" w:sz="0" w:space="0" w:color="auto" w:frame="1"/>
          <w:lang w:val="es-CL" w:eastAsia="es-CL"/>
        </w:rPr>
        <w:t>5. Certificado que indique que no tiene inhabilidades para trabajar con menores.</w:t>
      </w:r>
    </w:p>
    <w:p w:rsidR="00AC72FB" w:rsidRPr="00AC72FB" w:rsidRDefault="00AC72FB" w:rsidP="00AC72FB">
      <w:pPr>
        <w:shd w:val="clear" w:color="auto" w:fill="FFFFFF"/>
        <w:jc w:val="both"/>
        <w:textAlignment w:val="baseline"/>
        <w:rPr>
          <w:rFonts w:ascii="Calibri" w:hAnsi="Calibri" w:cs="Calibri"/>
          <w:color w:val="500050"/>
          <w:sz w:val="22"/>
          <w:szCs w:val="22"/>
          <w:lang w:val="es-CL" w:eastAsia="es-CL"/>
        </w:rPr>
      </w:pPr>
      <w:r w:rsidRPr="00AC72FB">
        <w:rPr>
          <w:rFonts w:ascii="Arial" w:hAnsi="Arial" w:cs="Arial"/>
          <w:color w:val="500050"/>
          <w:bdr w:val="none" w:sz="0" w:space="0" w:color="auto" w:frame="1"/>
          <w:lang w:val="es-CL" w:eastAsia="es-CL"/>
        </w:rPr>
        <w:t>6. Certificado de antecedentes de violencia intrafamiliar, que acredite que no se encuentra en el Registro Especial de Personas que hayan sido condenadas por Violencia Intrafamiliar por medio de una Sentencia Ejecutoriada.  </w:t>
      </w:r>
    </w:p>
    <w:p w:rsidR="00AC72FB" w:rsidRPr="00AC72FB" w:rsidRDefault="00AC72FB" w:rsidP="00AC72FB">
      <w:pPr>
        <w:shd w:val="clear" w:color="auto" w:fill="FFFFFF"/>
        <w:textAlignment w:val="baseline"/>
        <w:rPr>
          <w:rFonts w:ascii="Segoe UI" w:hAnsi="Segoe UI" w:cs="Segoe UI"/>
          <w:color w:val="201F1E"/>
          <w:sz w:val="23"/>
          <w:szCs w:val="23"/>
          <w:lang w:val="es-CL" w:eastAsia="es-CL"/>
        </w:rPr>
      </w:pPr>
    </w:p>
    <w:p w:rsidR="00AC72FB" w:rsidRPr="00AC72FB" w:rsidRDefault="00AC72FB" w:rsidP="00AC72FB">
      <w:pPr>
        <w:shd w:val="clear" w:color="auto" w:fill="FFFFFF"/>
        <w:textAlignment w:val="baseline"/>
        <w:rPr>
          <w:rFonts w:ascii="Segoe UI" w:hAnsi="Segoe UI" w:cs="Segoe UI"/>
          <w:color w:val="201F1E"/>
          <w:sz w:val="23"/>
          <w:szCs w:val="23"/>
          <w:lang w:val="es-CL" w:eastAsia="es-CL"/>
        </w:rPr>
      </w:pPr>
      <w:r w:rsidRPr="00AC72FB">
        <w:rPr>
          <w:rFonts w:ascii="Segoe UI" w:hAnsi="Segoe UI" w:cs="Segoe UI"/>
          <w:color w:val="201F1E"/>
          <w:sz w:val="23"/>
          <w:szCs w:val="23"/>
          <w:lang w:val="es-CL" w:eastAsia="es-CL"/>
        </w:rPr>
        <w:t>Antecedentes se recibirán hasta el día viernes 28 de febrero a las 12 horas.</w:t>
      </w: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A1B07">
      <w:pPr>
        <w:keepNext/>
        <w:outlineLvl w:val="0"/>
        <w:rPr>
          <w:rFonts w:ascii="Bookman Old Style" w:hAnsi="Bookman Old Style"/>
          <w:b/>
          <w:bCs/>
          <w:sz w:val="20"/>
          <w:szCs w:val="20"/>
          <w:u w:val="single"/>
        </w:rPr>
      </w:pPr>
      <w:bookmarkStart w:id="0" w:name="_GoBack"/>
      <w:bookmarkEnd w:id="0"/>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p w:rsidR="00AC72FB" w:rsidRDefault="00AC72FB" w:rsidP="00B832A6">
      <w:pPr>
        <w:keepNext/>
        <w:ind w:left="2124" w:firstLine="708"/>
        <w:outlineLvl w:val="0"/>
        <w:rPr>
          <w:rFonts w:ascii="Bookman Old Style" w:hAnsi="Bookman Old Style"/>
          <w:b/>
          <w:bCs/>
          <w:sz w:val="20"/>
          <w:szCs w:val="20"/>
          <w:u w:val="single"/>
        </w:rPr>
      </w:pPr>
    </w:p>
    <w:sectPr w:rsidR="00AC72FB" w:rsidSect="00FE5236">
      <w:pgSz w:w="12240" w:h="18720"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F5" w:rsidRDefault="005115F5" w:rsidP="00086AA1">
      <w:r>
        <w:separator/>
      </w:r>
    </w:p>
  </w:endnote>
  <w:endnote w:type="continuationSeparator" w:id="0">
    <w:p w:rsidR="005115F5" w:rsidRDefault="005115F5" w:rsidP="0008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F5" w:rsidRDefault="005115F5" w:rsidP="00086AA1">
      <w:r>
        <w:separator/>
      </w:r>
    </w:p>
  </w:footnote>
  <w:footnote w:type="continuationSeparator" w:id="0">
    <w:p w:rsidR="005115F5" w:rsidRDefault="005115F5" w:rsidP="00086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A6"/>
    <w:rsid w:val="000069D4"/>
    <w:rsid w:val="00010308"/>
    <w:rsid w:val="000117CA"/>
    <w:rsid w:val="00012752"/>
    <w:rsid w:val="000260F4"/>
    <w:rsid w:val="00044E0C"/>
    <w:rsid w:val="00046022"/>
    <w:rsid w:val="0004602C"/>
    <w:rsid w:val="0005755E"/>
    <w:rsid w:val="00061130"/>
    <w:rsid w:val="00063894"/>
    <w:rsid w:val="00067D41"/>
    <w:rsid w:val="00070E9B"/>
    <w:rsid w:val="00077D1F"/>
    <w:rsid w:val="00083AA9"/>
    <w:rsid w:val="000855C6"/>
    <w:rsid w:val="00086AA1"/>
    <w:rsid w:val="00095481"/>
    <w:rsid w:val="000A015E"/>
    <w:rsid w:val="000C0155"/>
    <w:rsid w:val="000C7A64"/>
    <w:rsid w:val="000E2EB1"/>
    <w:rsid w:val="000E4806"/>
    <w:rsid w:val="000F479C"/>
    <w:rsid w:val="00105B4A"/>
    <w:rsid w:val="001241FC"/>
    <w:rsid w:val="0012547B"/>
    <w:rsid w:val="001435D1"/>
    <w:rsid w:val="0015717A"/>
    <w:rsid w:val="0016126D"/>
    <w:rsid w:val="00167619"/>
    <w:rsid w:val="00176A92"/>
    <w:rsid w:val="001846F9"/>
    <w:rsid w:val="001932C6"/>
    <w:rsid w:val="001B64A6"/>
    <w:rsid w:val="001C04A8"/>
    <w:rsid w:val="001C1167"/>
    <w:rsid w:val="001C3524"/>
    <w:rsid w:val="001C6462"/>
    <w:rsid w:val="001D1F14"/>
    <w:rsid w:val="001E32D2"/>
    <w:rsid w:val="00212E05"/>
    <w:rsid w:val="00215265"/>
    <w:rsid w:val="0022034B"/>
    <w:rsid w:val="00222CC2"/>
    <w:rsid w:val="002351B6"/>
    <w:rsid w:val="002374FC"/>
    <w:rsid w:val="00257DCA"/>
    <w:rsid w:val="002662E3"/>
    <w:rsid w:val="00281C39"/>
    <w:rsid w:val="00282410"/>
    <w:rsid w:val="002828F4"/>
    <w:rsid w:val="002A7DCE"/>
    <w:rsid w:val="002B46CE"/>
    <w:rsid w:val="002C4425"/>
    <w:rsid w:val="002E44F0"/>
    <w:rsid w:val="002F0A42"/>
    <w:rsid w:val="00334C75"/>
    <w:rsid w:val="00335CCA"/>
    <w:rsid w:val="00356FFF"/>
    <w:rsid w:val="003B0E63"/>
    <w:rsid w:val="003C6C7E"/>
    <w:rsid w:val="003F187B"/>
    <w:rsid w:val="003F1D72"/>
    <w:rsid w:val="00403880"/>
    <w:rsid w:val="00405E57"/>
    <w:rsid w:val="00407211"/>
    <w:rsid w:val="00407CCA"/>
    <w:rsid w:val="00424A49"/>
    <w:rsid w:val="00434E3D"/>
    <w:rsid w:val="00440047"/>
    <w:rsid w:val="0044644A"/>
    <w:rsid w:val="00453204"/>
    <w:rsid w:val="0048557C"/>
    <w:rsid w:val="00487641"/>
    <w:rsid w:val="00493688"/>
    <w:rsid w:val="0049684A"/>
    <w:rsid w:val="004A21AA"/>
    <w:rsid w:val="004A3286"/>
    <w:rsid w:val="004A5275"/>
    <w:rsid w:val="004B220E"/>
    <w:rsid w:val="004B478C"/>
    <w:rsid w:val="004B5DE7"/>
    <w:rsid w:val="004D0DD1"/>
    <w:rsid w:val="004E43BE"/>
    <w:rsid w:val="004F5F61"/>
    <w:rsid w:val="005027A6"/>
    <w:rsid w:val="00503BB9"/>
    <w:rsid w:val="00506D13"/>
    <w:rsid w:val="005115F5"/>
    <w:rsid w:val="00520086"/>
    <w:rsid w:val="00541E0B"/>
    <w:rsid w:val="00547939"/>
    <w:rsid w:val="0056096A"/>
    <w:rsid w:val="00584434"/>
    <w:rsid w:val="00587102"/>
    <w:rsid w:val="005B3678"/>
    <w:rsid w:val="006005A6"/>
    <w:rsid w:val="00620134"/>
    <w:rsid w:val="00626435"/>
    <w:rsid w:val="006301E8"/>
    <w:rsid w:val="00634407"/>
    <w:rsid w:val="00642A68"/>
    <w:rsid w:val="00643485"/>
    <w:rsid w:val="006730AB"/>
    <w:rsid w:val="00695D89"/>
    <w:rsid w:val="006A1AD8"/>
    <w:rsid w:val="006A2228"/>
    <w:rsid w:val="006A77A5"/>
    <w:rsid w:val="006C368A"/>
    <w:rsid w:val="006D0BEE"/>
    <w:rsid w:val="006D679C"/>
    <w:rsid w:val="006E7ECE"/>
    <w:rsid w:val="006F569D"/>
    <w:rsid w:val="007029D6"/>
    <w:rsid w:val="00703C5A"/>
    <w:rsid w:val="007159B6"/>
    <w:rsid w:val="00717C63"/>
    <w:rsid w:val="0075413B"/>
    <w:rsid w:val="00762729"/>
    <w:rsid w:val="00780061"/>
    <w:rsid w:val="0078623B"/>
    <w:rsid w:val="007929B4"/>
    <w:rsid w:val="00792EA3"/>
    <w:rsid w:val="007B0DD4"/>
    <w:rsid w:val="007B0F42"/>
    <w:rsid w:val="007B3957"/>
    <w:rsid w:val="007D6757"/>
    <w:rsid w:val="007D702A"/>
    <w:rsid w:val="007E7350"/>
    <w:rsid w:val="007F10F9"/>
    <w:rsid w:val="00811529"/>
    <w:rsid w:val="00825193"/>
    <w:rsid w:val="00833A2F"/>
    <w:rsid w:val="008376C2"/>
    <w:rsid w:val="00846A30"/>
    <w:rsid w:val="008643C9"/>
    <w:rsid w:val="008720FA"/>
    <w:rsid w:val="008727D5"/>
    <w:rsid w:val="0087617A"/>
    <w:rsid w:val="00883CEE"/>
    <w:rsid w:val="008939F0"/>
    <w:rsid w:val="008A1059"/>
    <w:rsid w:val="008B1250"/>
    <w:rsid w:val="008B376C"/>
    <w:rsid w:val="008D2330"/>
    <w:rsid w:val="008D2780"/>
    <w:rsid w:val="008F4615"/>
    <w:rsid w:val="00904B99"/>
    <w:rsid w:val="00907889"/>
    <w:rsid w:val="009140A8"/>
    <w:rsid w:val="00920CF0"/>
    <w:rsid w:val="0092133B"/>
    <w:rsid w:val="009423B3"/>
    <w:rsid w:val="00944BDD"/>
    <w:rsid w:val="00947CE2"/>
    <w:rsid w:val="009500F8"/>
    <w:rsid w:val="00956441"/>
    <w:rsid w:val="00957F53"/>
    <w:rsid w:val="00960016"/>
    <w:rsid w:val="00961558"/>
    <w:rsid w:val="009746F8"/>
    <w:rsid w:val="0099549E"/>
    <w:rsid w:val="009A4FF6"/>
    <w:rsid w:val="009B16CF"/>
    <w:rsid w:val="009C2107"/>
    <w:rsid w:val="009E23A7"/>
    <w:rsid w:val="009E414C"/>
    <w:rsid w:val="009E6E5C"/>
    <w:rsid w:val="009F61B9"/>
    <w:rsid w:val="009F6BA7"/>
    <w:rsid w:val="00A10135"/>
    <w:rsid w:val="00A122AE"/>
    <w:rsid w:val="00A13995"/>
    <w:rsid w:val="00A16887"/>
    <w:rsid w:val="00A249D8"/>
    <w:rsid w:val="00A24F38"/>
    <w:rsid w:val="00A31478"/>
    <w:rsid w:val="00A32416"/>
    <w:rsid w:val="00A358A1"/>
    <w:rsid w:val="00A40103"/>
    <w:rsid w:val="00A47AF1"/>
    <w:rsid w:val="00A77002"/>
    <w:rsid w:val="00A91D82"/>
    <w:rsid w:val="00A923B9"/>
    <w:rsid w:val="00A9700E"/>
    <w:rsid w:val="00AB2C8A"/>
    <w:rsid w:val="00AC72FB"/>
    <w:rsid w:val="00AE0BF6"/>
    <w:rsid w:val="00AE5F55"/>
    <w:rsid w:val="00AF551A"/>
    <w:rsid w:val="00B073E2"/>
    <w:rsid w:val="00B07F5E"/>
    <w:rsid w:val="00B22C2C"/>
    <w:rsid w:val="00B30D2B"/>
    <w:rsid w:val="00B35F7A"/>
    <w:rsid w:val="00B37B1E"/>
    <w:rsid w:val="00B555CF"/>
    <w:rsid w:val="00B61BAB"/>
    <w:rsid w:val="00B65F13"/>
    <w:rsid w:val="00B72BC9"/>
    <w:rsid w:val="00B80B38"/>
    <w:rsid w:val="00B832A6"/>
    <w:rsid w:val="00B86E14"/>
    <w:rsid w:val="00B93AFC"/>
    <w:rsid w:val="00BA1996"/>
    <w:rsid w:val="00BA1B07"/>
    <w:rsid w:val="00BD21C5"/>
    <w:rsid w:val="00BE79C6"/>
    <w:rsid w:val="00BF0F46"/>
    <w:rsid w:val="00BF1226"/>
    <w:rsid w:val="00BF1461"/>
    <w:rsid w:val="00C04E41"/>
    <w:rsid w:val="00C1623F"/>
    <w:rsid w:val="00C217BD"/>
    <w:rsid w:val="00C23565"/>
    <w:rsid w:val="00C269C8"/>
    <w:rsid w:val="00C31A78"/>
    <w:rsid w:val="00C3492E"/>
    <w:rsid w:val="00C37BEB"/>
    <w:rsid w:val="00C43AD8"/>
    <w:rsid w:val="00C57552"/>
    <w:rsid w:val="00C72389"/>
    <w:rsid w:val="00C770D9"/>
    <w:rsid w:val="00C8542E"/>
    <w:rsid w:val="00C866FF"/>
    <w:rsid w:val="00C916F8"/>
    <w:rsid w:val="00CD2132"/>
    <w:rsid w:val="00CD5F64"/>
    <w:rsid w:val="00CE5611"/>
    <w:rsid w:val="00D130DE"/>
    <w:rsid w:val="00D20F7B"/>
    <w:rsid w:val="00D4408A"/>
    <w:rsid w:val="00D5488C"/>
    <w:rsid w:val="00D82BC8"/>
    <w:rsid w:val="00D83A9B"/>
    <w:rsid w:val="00DA00CF"/>
    <w:rsid w:val="00DB11A1"/>
    <w:rsid w:val="00DB66E1"/>
    <w:rsid w:val="00DB698A"/>
    <w:rsid w:val="00DD46B9"/>
    <w:rsid w:val="00DE508A"/>
    <w:rsid w:val="00DE6DF1"/>
    <w:rsid w:val="00E13FAD"/>
    <w:rsid w:val="00E23EB2"/>
    <w:rsid w:val="00E3069B"/>
    <w:rsid w:val="00E563BA"/>
    <w:rsid w:val="00E60670"/>
    <w:rsid w:val="00E75C99"/>
    <w:rsid w:val="00EA64B3"/>
    <w:rsid w:val="00EC3DA7"/>
    <w:rsid w:val="00EC6407"/>
    <w:rsid w:val="00ED70C1"/>
    <w:rsid w:val="00EE0EC9"/>
    <w:rsid w:val="00F23EE1"/>
    <w:rsid w:val="00F5556A"/>
    <w:rsid w:val="00F57A4D"/>
    <w:rsid w:val="00F614E5"/>
    <w:rsid w:val="00F67C0A"/>
    <w:rsid w:val="00F74920"/>
    <w:rsid w:val="00F76E02"/>
    <w:rsid w:val="00FA2064"/>
    <w:rsid w:val="00FB3B50"/>
    <w:rsid w:val="00FC5869"/>
    <w:rsid w:val="00FD44C1"/>
    <w:rsid w:val="00FE04EA"/>
    <w:rsid w:val="00FE0D78"/>
    <w:rsid w:val="00FE5236"/>
    <w:rsid w:val="00FF3A00"/>
    <w:rsid w:val="00FF444C"/>
    <w:rsid w:val="00FF5D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AA1"/>
    <w:pPr>
      <w:tabs>
        <w:tab w:val="center" w:pos="4419"/>
        <w:tab w:val="right" w:pos="8838"/>
      </w:tabs>
    </w:pPr>
  </w:style>
  <w:style w:type="character" w:customStyle="1" w:styleId="EncabezadoCar">
    <w:name w:val="Encabezado Car"/>
    <w:basedOn w:val="Fuentedeprrafopredeter"/>
    <w:link w:val="Encabezado"/>
    <w:uiPriority w:val="99"/>
    <w:rsid w:val="00086AA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86AA1"/>
    <w:pPr>
      <w:tabs>
        <w:tab w:val="center" w:pos="4419"/>
        <w:tab w:val="right" w:pos="8838"/>
      </w:tabs>
    </w:pPr>
  </w:style>
  <w:style w:type="character" w:customStyle="1" w:styleId="PiedepginaCar">
    <w:name w:val="Pie de página Car"/>
    <w:basedOn w:val="Fuentedeprrafopredeter"/>
    <w:link w:val="Piedepgina"/>
    <w:uiPriority w:val="99"/>
    <w:rsid w:val="00086AA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B46CE"/>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6CE"/>
    <w:rPr>
      <w:rFonts w:ascii="Tahoma" w:eastAsia="Times New Roman" w:hAnsi="Tahoma" w:cs="Tahoma"/>
      <w:sz w:val="16"/>
      <w:szCs w:val="16"/>
      <w:lang w:val="es-ES" w:eastAsia="es-ES"/>
    </w:rPr>
  </w:style>
  <w:style w:type="paragraph" w:customStyle="1" w:styleId="xmsonormal">
    <w:name w:val="x_msonormal"/>
    <w:basedOn w:val="Normal"/>
    <w:rsid w:val="00AC72FB"/>
    <w:pPr>
      <w:spacing w:before="100" w:beforeAutospacing="1" w:after="100" w:afterAutospacing="1"/>
    </w:pPr>
    <w:rPr>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AA1"/>
    <w:pPr>
      <w:tabs>
        <w:tab w:val="center" w:pos="4419"/>
        <w:tab w:val="right" w:pos="8838"/>
      </w:tabs>
    </w:pPr>
  </w:style>
  <w:style w:type="character" w:customStyle="1" w:styleId="EncabezadoCar">
    <w:name w:val="Encabezado Car"/>
    <w:basedOn w:val="Fuentedeprrafopredeter"/>
    <w:link w:val="Encabezado"/>
    <w:uiPriority w:val="99"/>
    <w:rsid w:val="00086AA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86AA1"/>
    <w:pPr>
      <w:tabs>
        <w:tab w:val="center" w:pos="4419"/>
        <w:tab w:val="right" w:pos="8838"/>
      </w:tabs>
    </w:pPr>
  </w:style>
  <w:style w:type="character" w:customStyle="1" w:styleId="PiedepginaCar">
    <w:name w:val="Pie de página Car"/>
    <w:basedOn w:val="Fuentedeprrafopredeter"/>
    <w:link w:val="Piedepgina"/>
    <w:uiPriority w:val="99"/>
    <w:rsid w:val="00086AA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B46CE"/>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6CE"/>
    <w:rPr>
      <w:rFonts w:ascii="Tahoma" w:eastAsia="Times New Roman" w:hAnsi="Tahoma" w:cs="Tahoma"/>
      <w:sz w:val="16"/>
      <w:szCs w:val="16"/>
      <w:lang w:val="es-ES" w:eastAsia="es-ES"/>
    </w:rPr>
  </w:style>
  <w:style w:type="paragraph" w:customStyle="1" w:styleId="xmsonormal">
    <w:name w:val="x_msonormal"/>
    <w:basedOn w:val="Normal"/>
    <w:rsid w:val="00AC72FB"/>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6552">
      <w:bodyDiv w:val="1"/>
      <w:marLeft w:val="0"/>
      <w:marRight w:val="0"/>
      <w:marTop w:val="0"/>
      <w:marBottom w:val="0"/>
      <w:divBdr>
        <w:top w:val="none" w:sz="0" w:space="0" w:color="auto"/>
        <w:left w:val="none" w:sz="0" w:space="0" w:color="auto"/>
        <w:bottom w:val="none" w:sz="0" w:space="0" w:color="auto"/>
        <w:right w:val="none" w:sz="0" w:space="0" w:color="auto"/>
      </w:divBdr>
      <w:divsChild>
        <w:div w:id="75833030">
          <w:marLeft w:val="0"/>
          <w:marRight w:val="0"/>
          <w:marTop w:val="0"/>
          <w:marBottom w:val="0"/>
          <w:divBdr>
            <w:top w:val="none" w:sz="0" w:space="0" w:color="auto"/>
            <w:left w:val="none" w:sz="0" w:space="0" w:color="auto"/>
            <w:bottom w:val="none" w:sz="0" w:space="0" w:color="auto"/>
            <w:right w:val="none" w:sz="0" w:space="0" w:color="auto"/>
          </w:divBdr>
          <w:divsChild>
            <w:div w:id="778524671">
              <w:marLeft w:val="0"/>
              <w:marRight w:val="0"/>
              <w:marTop w:val="0"/>
              <w:marBottom w:val="0"/>
              <w:divBdr>
                <w:top w:val="none" w:sz="0" w:space="0" w:color="auto"/>
                <w:left w:val="none" w:sz="0" w:space="0" w:color="auto"/>
                <w:bottom w:val="none" w:sz="0" w:space="0" w:color="auto"/>
                <w:right w:val="none" w:sz="0" w:space="0" w:color="auto"/>
              </w:divBdr>
            </w:div>
          </w:divsChild>
        </w:div>
        <w:div w:id="392658257">
          <w:marLeft w:val="0"/>
          <w:marRight w:val="0"/>
          <w:marTop w:val="0"/>
          <w:marBottom w:val="0"/>
          <w:divBdr>
            <w:top w:val="none" w:sz="0" w:space="0" w:color="auto"/>
            <w:left w:val="none" w:sz="0" w:space="0" w:color="auto"/>
            <w:bottom w:val="none" w:sz="0" w:space="0" w:color="auto"/>
            <w:right w:val="none" w:sz="0" w:space="0" w:color="auto"/>
          </w:divBdr>
        </w:div>
        <w:div w:id="86371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7E32-9007-460D-9443-84A4346E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Francia Diaz</dc:creator>
  <cp:lastModifiedBy>Jonathan Cabrera</cp:lastModifiedBy>
  <cp:revision>2</cp:revision>
  <cp:lastPrinted>2019-11-29T14:52:00Z</cp:lastPrinted>
  <dcterms:created xsi:type="dcterms:W3CDTF">2020-02-18T19:41:00Z</dcterms:created>
  <dcterms:modified xsi:type="dcterms:W3CDTF">2020-02-18T19:41:00Z</dcterms:modified>
</cp:coreProperties>
</file>